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03905" w14:textId="77777777" w:rsidR="00480C71" w:rsidRPr="00392EB3" w:rsidRDefault="00480C71" w:rsidP="00480C71">
      <w:pPr>
        <w:spacing w:after="240"/>
      </w:pPr>
      <w:r w:rsidRPr="00392EB3">
        <w:drawing>
          <wp:inline distT="0" distB="0" distL="0" distR="0" wp14:anchorId="7B197123" wp14:editId="1A16343E">
            <wp:extent cx="1276350" cy="5715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1276350" cy="571500"/>
                    </a:xfrm>
                    <a:prstGeom prst="rect">
                      <a:avLst/>
                    </a:prstGeom>
                    <a:noFill/>
                  </pic:spPr>
                </pic:pic>
              </a:graphicData>
            </a:graphic>
          </wp:inline>
        </w:drawing>
      </w:r>
    </w:p>
    <w:p w14:paraId="642832DB" w14:textId="77777777" w:rsidR="00833322" w:rsidRPr="00392EB3" w:rsidRDefault="00930DFA">
      <w:pPr>
        <w:spacing w:after="240"/>
        <w:jc w:val="center"/>
      </w:pPr>
      <w:r w:rsidRPr="00392EB3">
        <w:t>________________________________________</w:t>
      </w:r>
      <w:r w:rsidRPr="00392EB3">
        <w:br/>
      </w:r>
      <w:r w:rsidRPr="00392EB3">
        <w:rPr>
          <w:vertAlign w:val="superscript"/>
        </w:rPr>
        <w:t>назва підприємства</w:t>
      </w:r>
      <w:r w:rsidRPr="00392EB3">
        <w:rPr>
          <w:vertAlign w:val="superscript"/>
        </w:rPr>
        <w:br/>
      </w:r>
    </w:p>
    <w:p w14:paraId="7533E4AE" w14:textId="77777777" w:rsidR="00833322" w:rsidRPr="00392EB3" w:rsidRDefault="00930DFA">
      <w:pPr>
        <w:spacing w:before="100" w:beforeAutospacing="1" w:after="225"/>
        <w:jc w:val="center"/>
      </w:pPr>
      <w:r w:rsidRPr="00392EB3">
        <w:rPr>
          <w:b/>
        </w:rPr>
        <w:t>НАКАЗ</w:t>
      </w:r>
    </w:p>
    <w:p w14:paraId="62D8E158" w14:textId="77777777" w:rsidR="00833322" w:rsidRPr="00392EB3" w:rsidRDefault="00930DFA">
      <w:pPr>
        <w:spacing w:before="100" w:beforeAutospacing="1" w:after="225"/>
        <w:jc w:val="center"/>
      </w:pPr>
      <w:r w:rsidRPr="00392EB3">
        <w:t>«__»_________ 20___ р.                            м. ____________                                                    № ______</w:t>
      </w:r>
    </w:p>
    <w:p w14:paraId="3549C9CE" w14:textId="77777777" w:rsidR="00833322" w:rsidRPr="00392EB3" w:rsidRDefault="00833322">
      <w:pPr>
        <w:spacing w:before="420"/>
        <w:jc w:val="both"/>
        <w:rPr>
          <w:color w:val="222222"/>
        </w:rPr>
      </w:pPr>
    </w:p>
    <w:p w14:paraId="288DBBB5" w14:textId="505877A2" w:rsidR="00392EB3" w:rsidRPr="00392EB3" w:rsidRDefault="00392EB3" w:rsidP="00392EB3">
      <w:pPr>
        <w:rPr>
          <w:i/>
          <w:szCs w:val="24"/>
        </w:rPr>
      </w:pPr>
      <w:r w:rsidRPr="00392EB3">
        <w:rPr>
          <w:i/>
          <w:szCs w:val="24"/>
        </w:rPr>
        <w:t>Про електронний облік трудової діяльності</w:t>
      </w:r>
      <w:r w:rsidRPr="00392EB3">
        <w:rPr>
          <w:i/>
          <w:szCs w:val="24"/>
        </w:rPr>
        <w:br/>
      </w:r>
    </w:p>
    <w:p w14:paraId="443A89CE" w14:textId="77777777" w:rsidR="00392EB3" w:rsidRPr="00392EB3" w:rsidRDefault="00392EB3" w:rsidP="00392EB3">
      <w:pPr>
        <w:shd w:val="clear" w:color="auto" w:fill="FFFFFF"/>
        <w:rPr>
          <w:szCs w:val="24"/>
        </w:rPr>
      </w:pPr>
    </w:p>
    <w:p w14:paraId="6066DEDA" w14:textId="69E2FE16" w:rsidR="00392EB3" w:rsidRPr="00392EB3" w:rsidRDefault="00392EB3" w:rsidP="00392EB3">
      <w:pPr>
        <w:shd w:val="clear" w:color="auto" w:fill="FFFFFF"/>
        <w:jc w:val="both"/>
        <w:rPr>
          <w:szCs w:val="24"/>
        </w:rPr>
      </w:pPr>
      <w:r w:rsidRPr="00392EB3">
        <w:rPr>
          <w:szCs w:val="24"/>
        </w:rPr>
        <w:t>Керуючись Законом України № 1217-IX від 05.02.2021 «Про внесення змін до деяких законодавчих актів України щодо обліку трудової діяльності працівника в електронній формі»</w:t>
      </w:r>
    </w:p>
    <w:p w14:paraId="77B264AC" w14:textId="77777777" w:rsidR="00392EB3" w:rsidRPr="00392EB3" w:rsidRDefault="00392EB3" w:rsidP="00392EB3">
      <w:pPr>
        <w:shd w:val="clear" w:color="auto" w:fill="FFFFFF"/>
        <w:rPr>
          <w:b/>
          <w:szCs w:val="24"/>
        </w:rPr>
      </w:pPr>
    </w:p>
    <w:p w14:paraId="658031B3" w14:textId="14C57F54" w:rsidR="00392EB3" w:rsidRPr="00392EB3" w:rsidRDefault="00392EB3" w:rsidP="00392EB3">
      <w:pPr>
        <w:shd w:val="clear" w:color="auto" w:fill="FFFFFF"/>
        <w:jc w:val="both"/>
        <w:rPr>
          <w:b/>
          <w:szCs w:val="24"/>
        </w:rPr>
      </w:pPr>
      <w:r w:rsidRPr="00392EB3">
        <w:rPr>
          <w:b/>
          <w:szCs w:val="24"/>
        </w:rPr>
        <w:t>НАКАЗУЮ:</w:t>
      </w:r>
    </w:p>
    <w:p w14:paraId="01FF9E6F" w14:textId="58BE0CC5" w:rsidR="00392EB3" w:rsidRPr="00392EB3" w:rsidRDefault="00392EB3" w:rsidP="00392EB3">
      <w:pPr>
        <w:spacing w:before="100" w:beforeAutospacing="1" w:after="100" w:afterAutospacing="1"/>
        <w:jc w:val="both"/>
        <w:rPr>
          <w:szCs w:val="24"/>
        </w:rPr>
      </w:pPr>
      <w:r w:rsidRPr="00392EB3">
        <w:rPr>
          <w:i/>
          <w:iCs/>
          <w:szCs w:val="24"/>
        </w:rPr>
        <w:t>1. _____________________</w:t>
      </w:r>
      <w:r w:rsidRPr="00392EB3">
        <w:rPr>
          <w:szCs w:val="24"/>
        </w:rPr>
        <w:t xml:space="preserve"> починаючи з 10.06.2021 року, подати до Реєстру застрахованих осіб, відомості з паперових трудових книжок про трудову діяльність працівників </w:t>
      </w:r>
      <w:r w:rsidRPr="00392EB3">
        <w:rPr>
          <w:i/>
          <w:iCs/>
          <w:szCs w:val="24"/>
        </w:rPr>
        <w:t>(назва підприємства)</w:t>
      </w:r>
      <w:r w:rsidRPr="00392EB3">
        <w:rPr>
          <w:szCs w:val="24"/>
        </w:rPr>
        <w:t> </w:t>
      </w:r>
    </w:p>
    <w:p w14:paraId="466DCC36" w14:textId="77777777" w:rsidR="00392EB3" w:rsidRPr="00392EB3" w:rsidRDefault="00392EB3" w:rsidP="00392EB3">
      <w:pPr>
        <w:spacing w:before="100" w:beforeAutospacing="1" w:after="100" w:afterAutospacing="1"/>
        <w:jc w:val="both"/>
        <w:rPr>
          <w:szCs w:val="24"/>
        </w:rPr>
      </w:pPr>
      <w:r w:rsidRPr="00392EB3">
        <w:rPr>
          <w:szCs w:val="24"/>
        </w:rPr>
        <w:t>1.1 Протягом перехідного періоду (5 років) продовжити використовувати, як паперову, так і електронну форму внесених відомостей про трудову діяльність працівників (далі — ЕТК).</w:t>
      </w:r>
    </w:p>
    <w:p w14:paraId="7D3FFCD2" w14:textId="33FCCC70" w:rsidR="00392EB3" w:rsidRPr="00392EB3" w:rsidRDefault="00392EB3" w:rsidP="00392EB3">
      <w:pPr>
        <w:spacing w:before="100" w:beforeAutospacing="1" w:after="100" w:afterAutospacing="1"/>
        <w:jc w:val="both"/>
        <w:rPr>
          <w:szCs w:val="24"/>
        </w:rPr>
      </w:pPr>
      <w:r w:rsidRPr="00392EB3">
        <w:rPr>
          <w:szCs w:val="24"/>
        </w:rPr>
        <w:t>1.2  Після внесення відомостей до Реєстру застрахованих осіб (після отримання підтвердження про прийняття скан-копії трудової книжки від ПФУ) повернути оригінали паперових трудових книжок працівникам на руки для зберігання під підпис (або заяву).</w:t>
      </w:r>
    </w:p>
    <w:p w14:paraId="1AD306E4" w14:textId="3741F529" w:rsidR="00392EB3" w:rsidRPr="00392EB3" w:rsidRDefault="00392EB3" w:rsidP="00392EB3">
      <w:pPr>
        <w:spacing w:before="100" w:beforeAutospacing="1" w:after="100" w:afterAutospacing="1"/>
        <w:jc w:val="both"/>
        <w:rPr>
          <w:szCs w:val="24"/>
        </w:rPr>
      </w:pPr>
      <w:r w:rsidRPr="00392EB3">
        <w:rPr>
          <w:bCs/>
          <w:szCs w:val="24"/>
        </w:rPr>
        <w:t>1.3.</w:t>
      </w:r>
      <w:r w:rsidRPr="00392EB3">
        <w:rPr>
          <w:szCs w:val="24"/>
        </w:rPr>
        <w:t> Видача всіх наявних трудових книжок працівникам в обов’язковому порядку передбачається після завершення робіт щодо включення Пенсійним фондом України до реєстру застрахованих осіб Державного реєстру загальнообов’язкового державного соціального страхування відсутніх відомостей про трудову діяльність працівників, які мають бути здійснені</w:t>
      </w:r>
      <w:r>
        <w:rPr>
          <w:szCs w:val="24"/>
        </w:rPr>
        <w:t xml:space="preserve"> </w:t>
      </w:r>
      <w:r w:rsidRPr="00392EB3">
        <w:rPr>
          <w:szCs w:val="24"/>
        </w:rPr>
        <w:t>протягом п’яти років.</w:t>
      </w:r>
    </w:p>
    <w:p w14:paraId="2CBC2362" w14:textId="77777777" w:rsidR="00392EB3" w:rsidRPr="00392EB3" w:rsidRDefault="00392EB3" w:rsidP="00392EB3">
      <w:pPr>
        <w:spacing w:before="100" w:beforeAutospacing="1" w:after="100" w:afterAutospacing="1"/>
        <w:jc w:val="both"/>
        <w:rPr>
          <w:szCs w:val="24"/>
        </w:rPr>
      </w:pPr>
      <w:r w:rsidRPr="00392EB3">
        <w:rPr>
          <w:szCs w:val="24"/>
        </w:rPr>
        <w:t>1.4. Записи про прийняття на роботу, переведення та звільнення, заохочення та нагороди, підвищення категорії до паперової трудової книжки, які зберігається у працівника, продовжити вести відповідно до Інструкції про порядок ведення трудових книжок за заявою працівника.</w:t>
      </w:r>
    </w:p>
    <w:p w14:paraId="48A6362D" w14:textId="5DD70A0E" w:rsidR="00392EB3" w:rsidRPr="00392EB3" w:rsidRDefault="00392EB3" w:rsidP="00392EB3">
      <w:pPr>
        <w:spacing w:before="100" w:beforeAutospacing="1" w:after="100" w:afterAutospacing="1"/>
        <w:jc w:val="both"/>
        <w:rPr>
          <w:szCs w:val="24"/>
        </w:rPr>
      </w:pPr>
      <w:r w:rsidRPr="00392EB3">
        <w:rPr>
          <w:szCs w:val="24"/>
        </w:rPr>
        <w:t xml:space="preserve">2. </w:t>
      </w:r>
      <w:r w:rsidRPr="00392EB3">
        <w:rPr>
          <w:szCs w:val="24"/>
        </w:rPr>
        <w:t>Протягом перехідного періоду (5 років), для обліку трудової діяльності, при працевлаштуванні, використовувати, як паперові, так і ЕТК.</w:t>
      </w:r>
    </w:p>
    <w:p w14:paraId="2B793271" w14:textId="66C49585" w:rsidR="00392EB3" w:rsidRPr="00392EB3" w:rsidRDefault="00392EB3" w:rsidP="00392EB3">
      <w:pPr>
        <w:spacing w:before="100" w:beforeAutospacing="1" w:after="100" w:afterAutospacing="1"/>
        <w:jc w:val="both"/>
        <w:rPr>
          <w:szCs w:val="24"/>
        </w:rPr>
      </w:pPr>
      <w:r w:rsidRPr="00392EB3">
        <w:rPr>
          <w:szCs w:val="24"/>
        </w:rPr>
        <w:t xml:space="preserve">3. </w:t>
      </w:r>
      <w:r w:rsidRPr="00392EB3">
        <w:rPr>
          <w:szCs w:val="24"/>
        </w:rPr>
        <w:t>До вести до відома працівників Інструкцію про порядок подання скан-копії трудової книжки (</w:t>
      </w:r>
      <w:hyperlink r:id="rId8" w:tgtFrame="_blank" w:history="1">
        <w:r w:rsidRPr="00392EB3">
          <w:rPr>
            <w:szCs w:val="24"/>
            <w:u w:val="single"/>
          </w:rPr>
          <w:t>Додаток 1</w:t>
        </w:r>
      </w:hyperlink>
      <w:r w:rsidRPr="00392EB3">
        <w:rPr>
          <w:szCs w:val="24"/>
        </w:rPr>
        <w:t>)</w:t>
      </w:r>
    </w:p>
    <w:p w14:paraId="6390E793" w14:textId="77777777" w:rsidR="00392EB3" w:rsidRPr="00392EB3" w:rsidRDefault="00392EB3" w:rsidP="00392EB3">
      <w:pPr>
        <w:pStyle w:val="ac"/>
        <w:shd w:val="clear" w:color="auto" w:fill="FFFFFF"/>
        <w:ind w:left="1080"/>
        <w:rPr>
          <w:rFonts w:ascii="Times New Roman" w:hAnsi="Times New Roman"/>
          <w:sz w:val="24"/>
          <w:szCs w:val="24"/>
        </w:rPr>
      </w:pPr>
    </w:p>
    <w:p w14:paraId="4DA4F8D8" w14:textId="77777777" w:rsidR="00480C71" w:rsidRPr="00392EB3" w:rsidRDefault="00930DFA" w:rsidP="00480C71">
      <w:pPr>
        <w:spacing w:before="240"/>
      </w:pPr>
      <w:r w:rsidRPr="00392EB3">
        <w:t xml:space="preserve">Директор                              </w:t>
      </w:r>
      <w:r w:rsidRPr="00392EB3">
        <w:tab/>
      </w:r>
      <w:r w:rsidRPr="00392EB3">
        <w:tab/>
        <w:t xml:space="preserve">  </w:t>
      </w:r>
      <w:r w:rsidR="00480C71" w:rsidRPr="00392EB3">
        <w:rPr>
          <w:i/>
          <w:color w:val="000000"/>
        </w:rPr>
        <w:t>_______________             _______________________</w:t>
      </w:r>
    </w:p>
    <w:p w14:paraId="1231FF5C" w14:textId="03AAF3D2" w:rsidR="00833322" w:rsidRPr="00392EB3" w:rsidRDefault="00480C71" w:rsidP="00392EB3">
      <w:r w:rsidRPr="00392EB3">
        <w:rPr>
          <w:color w:val="000000"/>
          <w:sz w:val="20"/>
        </w:rPr>
        <w:t xml:space="preserve">                                                                                      (підпис)</w:t>
      </w:r>
      <w:r w:rsidRPr="00392EB3">
        <w:rPr>
          <w:color w:val="000000"/>
        </w:rPr>
        <w:t xml:space="preserve">                                </w:t>
      </w:r>
      <w:r w:rsidRPr="00392EB3">
        <w:rPr>
          <w:color w:val="000000"/>
          <w:sz w:val="20"/>
        </w:rPr>
        <w:t>(ініціали, прізвище) </w:t>
      </w:r>
      <w:r w:rsidR="00930DFA" w:rsidRPr="00392EB3">
        <w:tab/>
      </w:r>
      <w:r w:rsidR="00930DFA" w:rsidRPr="00392EB3">
        <w:tab/>
      </w:r>
    </w:p>
    <w:p w14:paraId="231E164F" w14:textId="77777777" w:rsidR="00480C71" w:rsidRPr="00392EB3" w:rsidRDefault="00930DFA" w:rsidP="00480C71">
      <w:pPr>
        <w:spacing w:before="240"/>
      </w:pPr>
      <w:r w:rsidRPr="00392EB3">
        <w:t xml:space="preserve">З наказом ознайомлений:                 </w:t>
      </w:r>
      <w:r w:rsidR="00480C71" w:rsidRPr="00392EB3">
        <w:rPr>
          <w:i/>
          <w:color w:val="000000"/>
        </w:rPr>
        <w:t>_______________             _______________________</w:t>
      </w:r>
    </w:p>
    <w:p w14:paraId="544A9CC8" w14:textId="77777777" w:rsidR="00480C71" w:rsidRPr="00392EB3" w:rsidRDefault="00480C71" w:rsidP="00480C71">
      <w:r w:rsidRPr="00392EB3">
        <w:rPr>
          <w:color w:val="000000"/>
          <w:sz w:val="20"/>
        </w:rPr>
        <w:t xml:space="preserve">                                                                                      (підпис)</w:t>
      </w:r>
      <w:r w:rsidRPr="00392EB3">
        <w:rPr>
          <w:color w:val="000000"/>
        </w:rPr>
        <w:t xml:space="preserve">                                </w:t>
      </w:r>
      <w:r w:rsidRPr="00392EB3">
        <w:rPr>
          <w:color w:val="000000"/>
          <w:sz w:val="20"/>
        </w:rPr>
        <w:t>(ініціали, прізвище) </w:t>
      </w:r>
    </w:p>
    <w:p w14:paraId="4D6D7474" w14:textId="77777777" w:rsidR="00833322" w:rsidRPr="00392EB3" w:rsidRDefault="00480C71" w:rsidP="00480C71">
      <w:pPr>
        <w:spacing w:before="100" w:beforeAutospacing="1" w:after="240"/>
      </w:pPr>
      <w:r w:rsidRPr="00392EB3">
        <w:t xml:space="preserve"> </w:t>
      </w:r>
      <w:r w:rsidR="00930DFA" w:rsidRPr="00392EB3">
        <w:t>«__»_________ 20___ р.</w:t>
      </w:r>
    </w:p>
    <w:sectPr w:rsidR="00833322" w:rsidRPr="00392EB3">
      <w:pgSz w:w="11906" w:h="16838" w:code="9"/>
      <w:pgMar w:top="720" w:right="846" w:bottom="720" w:left="990" w:header="709"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C419A" w14:textId="77777777" w:rsidR="00F411F1" w:rsidRDefault="00F411F1">
      <w:r>
        <w:separator/>
      </w:r>
    </w:p>
  </w:endnote>
  <w:endnote w:type="continuationSeparator" w:id="0">
    <w:p w14:paraId="2289B379" w14:textId="77777777" w:rsidR="00F411F1" w:rsidRDefault="00F41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DD96E" w14:textId="77777777" w:rsidR="00F411F1" w:rsidRDefault="00F411F1">
      <w:r>
        <w:separator/>
      </w:r>
    </w:p>
  </w:footnote>
  <w:footnote w:type="continuationSeparator" w:id="0">
    <w:p w14:paraId="68064445" w14:textId="77777777" w:rsidR="00F411F1" w:rsidRDefault="00F41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B0C17"/>
    <w:multiLevelType w:val="multilevel"/>
    <w:tmpl w:val="1910CB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2D08D7"/>
    <w:multiLevelType w:val="hybridMultilevel"/>
    <w:tmpl w:val="B3A65944"/>
    <w:lvl w:ilvl="0" w:tplc="7C040DA4">
      <w:start w:val="1"/>
      <w:numFmt w:val="decimal"/>
      <w:lvlText w:val="%1."/>
      <w:lvlJc w:val="left"/>
      <w:pPr>
        <w:ind w:left="720" w:hanging="360"/>
      </w:pPr>
      <w:rPr>
        <w:rFonts w:hint="default"/>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322"/>
    <w:rsid w:val="00392EB3"/>
    <w:rsid w:val="00480C71"/>
    <w:rsid w:val="00833322"/>
    <w:rsid w:val="00930DFA"/>
    <w:rsid w:val="00F41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18610"/>
  <w15:docId w15:val="{740EB53A-8845-4A78-99B2-81CB6D62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rFonts w:ascii="Times New Roman" w:hAnsi="Times New Roman"/>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ahoma" w:hAnsi="Tahoma"/>
      <w:sz w:val="16"/>
    </w:rPr>
  </w:style>
  <w:style w:type="paragraph" w:styleId="a5">
    <w:name w:val="header"/>
    <w:basedOn w:val="a"/>
    <w:link w:val="a6"/>
    <w:pPr>
      <w:tabs>
        <w:tab w:val="center" w:pos="4677"/>
        <w:tab w:val="right" w:pos="9355"/>
      </w:tabs>
    </w:pPr>
    <w:rPr>
      <w:sz w:val="22"/>
    </w:rPr>
  </w:style>
  <w:style w:type="paragraph" w:styleId="a7">
    <w:name w:val="footer"/>
    <w:basedOn w:val="a"/>
    <w:link w:val="a8"/>
    <w:pPr>
      <w:tabs>
        <w:tab w:val="center" w:pos="4677"/>
        <w:tab w:val="right" w:pos="9355"/>
      </w:tabs>
    </w:pPr>
    <w:rPr>
      <w:sz w:val="22"/>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2"/>
    </w:rPr>
  </w:style>
  <w:style w:type="paragraph" w:styleId="a9">
    <w:name w:val="footnote text"/>
    <w:basedOn w:val="a"/>
    <w:link w:val="aa"/>
    <w:semiHidden/>
    <w:rPr>
      <w:sz w:val="20"/>
    </w:rPr>
  </w:style>
  <w:style w:type="paragraph" w:customStyle="1" w:styleId="text-align-justify">
    <w:name w:val="text-align-justify"/>
    <w:basedOn w:val="a"/>
    <w:pPr>
      <w:spacing w:before="100" w:beforeAutospacing="1" w:after="100" w:afterAutospacing="1"/>
    </w:pPr>
  </w:style>
  <w:style w:type="paragraph" w:customStyle="1" w:styleId="1">
    <w:name w:val="Абзац списка1"/>
    <w:basedOn w:val="a"/>
    <w:pPr>
      <w:ind w:left="720"/>
      <w:contextualSpacing/>
    </w:pPr>
  </w:style>
  <w:style w:type="paragraph" w:styleId="ab">
    <w:name w:val="Normal (Web)"/>
    <w:basedOn w:val="a"/>
    <w:pPr>
      <w:spacing w:before="100" w:beforeAutospacing="1" w:after="100" w:afterAutospacing="1"/>
    </w:pPr>
  </w:style>
  <w:style w:type="paragraph" w:customStyle="1" w:styleId="listparagraph">
    <w:name w:val="listparagraph"/>
    <w:basedOn w:val="a"/>
    <w:pPr>
      <w:spacing w:before="100" w:beforeAutospacing="1" w:after="100" w:afterAutospacing="1"/>
    </w:pPr>
  </w:style>
  <w:style w:type="paragraph" w:styleId="ac">
    <w:name w:val="List Paragraph"/>
    <w:basedOn w:val="a"/>
    <w:uiPriority w:val="34"/>
    <w:qFormat/>
    <w:pPr>
      <w:spacing w:after="200" w:line="276" w:lineRule="auto"/>
      <w:ind w:left="720"/>
      <w:contextualSpacing/>
    </w:pPr>
    <w:rPr>
      <w:rFonts w:ascii="Calibri" w:hAnsi="Calibri"/>
      <w:sz w:val="22"/>
    </w:rPr>
  </w:style>
  <w:style w:type="character" w:styleId="ad">
    <w:name w:val="line number"/>
    <w:basedOn w:val="a0"/>
    <w:semiHidden/>
  </w:style>
  <w:style w:type="character" w:styleId="ae">
    <w:name w:val="Hyperlink"/>
    <w:rPr>
      <w:color w:val="0000FF"/>
      <w:u w:val="single"/>
    </w:rPr>
  </w:style>
  <w:style w:type="character" w:customStyle="1" w:styleId="a4">
    <w:name w:val="Текст выноски Знак"/>
    <w:basedOn w:val="a0"/>
    <w:link w:val="a3"/>
    <w:semiHidden/>
    <w:rPr>
      <w:rFonts w:ascii="Tahoma" w:hAnsi="Tahoma"/>
      <w:sz w:val="16"/>
    </w:rPr>
  </w:style>
  <w:style w:type="character" w:customStyle="1" w:styleId="a6">
    <w:name w:val="Верхний колонтитул Знак"/>
    <w:basedOn w:val="a0"/>
    <w:link w:val="a5"/>
    <w:rPr>
      <w:sz w:val="22"/>
    </w:rPr>
  </w:style>
  <w:style w:type="character" w:customStyle="1" w:styleId="a8">
    <w:name w:val="Нижний колонтитул Знак"/>
    <w:basedOn w:val="a0"/>
    <w:link w:val="a7"/>
    <w:rPr>
      <w:sz w:val="22"/>
    </w:rPr>
  </w:style>
  <w:style w:type="character" w:customStyle="1" w:styleId="HTML0">
    <w:name w:val="Стандартный HTML Знак"/>
    <w:basedOn w:val="a0"/>
    <w:link w:val="HTML"/>
    <w:rPr>
      <w:rFonts w:ascii="Courier New" w:hAnsi="Courier New"/>
      <w:color w:val="000000"/>
      <w:sz w:val="22"/>
    </w:rPr>
  </w:style>
  <w:style w:type="character" w:customStyle="1" w:styleId="aa">
    <w:name w:val="Текст сноски Знак"/>
    <w:basedOn w:val="a0"/>
    <w:link w:val="a9"/>
    <w:semiHidden/>
    <w:rPr>
      <w:sz w:val="20"/>
    </w:rPr>
  </w:style>
  <w:style w:type="character" w:styleId="af">
    <w:name w:val="footnote reference"/>
    <w:basedOn w:val="a0"/>
    <w:semiHidden/>
    <w:rPr>
      <w:vertAlign w:val="superscript"/>
    </w:rPr>
  </w:style>
  <w:style w:type="character" w:styleId="af0">
    <w:name w:val="Emphasis"/>
    <w:basedOn w:val="a0"/>
    <w:qFormat/>
    <w:rPr>
      <w:i/>
    </w:rPr>
  </w:style>
  <w:style w:type="character" w:styleId="af1">
    <w:name w:val="Strong"/>
    <w:basedOn w:val="a0"/>
    <w:qFormat/>
    <w:rPr>
      <w:b/>
    </w:rPr>
  </w:style>
  <w:style w:type="table" w:styleId="10">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file:///C:\examples\514398-instrukciyu-pro-poryadok-podannya-skan-kopii-trudovoi-knizhk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1609</Words>
  <Characters>918</Characters>
  <Application>Microsoft Office Word</Application>
  <DocSecurity>0</DocSecurity>
  <Lines>7</Lines>
  <Paragraphs>5</Paragraphs>
  <ScaleCrop>false</ScaleCrop>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Ирина</cp:lastModifiedBy>
  <cp:revision>2</cp:revision>
  <dcterms:created xsi:type="dcterms:W3CDTF">2021-06-24T14:05:00Z</dcterms:created>
  <dcterms:modified xsi:type="dcterms:W3CDTF">2021-06-24T14:05:00Z</dcterms:modified>
</cp:coreProperties>
</file>